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손해배상 청구서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청구인(피해자)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성    명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주민등록번호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    소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연 락 처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피청구인(가해자)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성    명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주민등록번호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    소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연 락 처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손해 발생 사실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1. 발생일시 :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  월      일      시경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2. 발생장소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3. 사건 개요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손해 내역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1. 재산적 손해: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   - 내역: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2. 정신적 손해(위자료):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3. 기타 손해: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4. 합계: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청구 내용</w:t>
      </w:r>
    </w:p>
    <w:p>
      <w:pPr>
        <w:spacing w:after="160"/>
      </w:pPr>
      <w:r>
        <w:rPr>
          <w:rFonts w:ascii="맑은 고딕" w:hAnsi="맑은 고딕"/>
          <w:sz w:val="21"/>
        </w:rPr>
        <w:t>위 손해에 대하여 피청구인에게 금                          원의 손해배상을 청구합니다.</w:t>
      </w:r>
    </w:p>
    <w:p>
      <w:pPr>
        <w:spacing w:after="160"/>
      </w:pPr>
      <w:r>
        <w:rPr>
          <w:rFonts w:ascii="맑은 고딕" w:hAnsi="맑은 고딕"/>
          <w:sz w:val="21"/>
        </w:rPr>
        <w:t>이행 기한:         년      월      일까지</w:t>
      </w:r>
    </w:p>
    <w:p>
      <w:pPr>
        <w:spacing w:after="160"/>
      </w:pPr>
      <w:r>
        <w:rPr>
          <w:rFonts w:ascii="맑은 고딕" w:hAnsi="맑은 고딕"/>
          <w:sz w:val="21"/>
        </w:rPr>
        <w:t>이행하지 않을 경우 민사소송 등 법적 조치를 취할 것임을 통지합니다.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청구인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